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漯河市召陵区后谢镇人民政府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市召陵区后谢镇人民政府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1、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落实上级党委、政府的各项决议和决定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；2、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制订并组织实施本行政区域内的经济和社会发展规划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；3、以经济建设为中心，加强农村基层组织建设和基层基础系列化建设，促进农村经济发展；4、认真执行本级党代会和人民代表大会的决议，保证其在本行政区域内的贯彻执行和落实；5、加强党的建设、加强勤政、廉政建设、加强干部队伍的建设和管理，充分发挥基层党组织在构建和谐社会中的核心领导作用；6、指导村民委员会工作，充分发挥群众组织的自我教育、自我管理、自我建设、自我服务的作用；7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按照国家法律和政策，对行政区域内各行业实行监督，保障企业经营和个体经营者照章纳税，守法致富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漯河市召陵区后谢镇人民政府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属于一级预算单位，下设后谢镇人民政府属于一级预算单位，下设</w:t>
      </w:r>
      <w:r>
        <w:rPr>
          <w:rFonts w:hint="eastAsia" w:ascii="仿宋_GB2312" w:hAnsi="仿宋_GB2312" w:eastAsia="仿宋_GB2312"/>
          <w:sz w:val="32"/>
          <w:szCs w:val="32"/>
        </w:rPr>
        <w:t>党政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/>
          <w:sz w:val="32"/>
          <w:szCs w:val="32"/>
        </w:rPr>
        <w:t>办公室、党建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/>
          <w:sz w:val="32"/>
          <w:szCs w:val="32"/>
        </w:rPr>
        <w:t>办公室、经济发展办公室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、乡村建设办公室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公共服务</w:t>
      </w:r>
      <w:r>
        <w:rPr>
          <w:rFonts w:hint="eastAsia" w:ascii="仿宋_GB2312" w:hAnsi="仿宋_GB2312" w:eastAsia="仿宋_GB2312"/>
          <w:sz w:val="32"/>
          <w:szCs w:val="32"/>
        </w:rPr>
        <w:t>办公室、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平安建设办公室、</w:t>
      </w:r>
      <w:r>
        <w:rPr>
          <w:rFonts w:hint="eastAsia" w:ascii="仿宋_GB2312" w:hAnsi="仿宋_GB2312" w:eastAsia="仿宋_GB2312"/>
          <w:sz w:val="32"/>
          <w:szCs w:val="32"/>
        </w:rPr>
        <w:t>综合行政执法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大队、行政审批</w:t>
      </w:r>
      <w:r>
        <w:rPr>
          <w:rFonts w:hint="eastAsia" w:ascii="仿宋_GB2312" w:hAnsi="仿宋_GB2312" w:eastAsia="仿宋_GB2312"/>
          <w:sz w:val="32"/>
          <w:szCs w:val="32"/>
        </w:rPr>
        <w:t>服务中心、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应急管理办公室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退役军人服务站、村镇规划建设办公室、</w:t>
      </w:r>
      <w:r>
        <w:rPr>
          <w:rFonts w:hint="eastAsia" w:ascii="仿宋_GB2312" w:hAnsi="仿宋_GB2312" w:eastAsia="仿宋_GB2312"/>
          <w:sz w:val="32"/>
          <w:szCs w:val="32"/>
        </w:rPr>
        <w:t>财政所等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内设科室,无二级预算单位。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漯河市召陵区后谢镇人民政府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2739.6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2739.6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875.6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46.97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严格落实“三保”政策，足额保障各类人员工资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2739.6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2739.6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2739.6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2739.6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出1558万元，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56.87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1181.6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43.13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2739.6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增加875.6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增长46.97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严格落实“三保”政策，足额保障各类人员工资。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2739.6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70.71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教育支出3万元，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；农林水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13.16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1390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168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我部门没有政府性基金预算收支，故未编列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我部门没有国有资本经营预算收支，故未编列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413.6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增加98.6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增长31.3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人员变动及编列其他交通费用（公务交通补贴），导致公用经费有所增加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8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拨款1181.6万元（含中央省提前告知转移支付资金0万元）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1A26771"/>
    <w:rsid w:val="030F42DA"/>
    <w:rsid w:val="04D23811"/>
    <w:rsid w:val="05F3123D"/>
    <w:rsid w:val="06EC66E0"/>
    <w:rsid w:val="07490D3F"/>
    <w:rsid w:val="091B5B83"/>
    <w:rsid w:val="0C4843B9"/>
    <w:rsid w:val="0CE82647"/>
    <w:rsid w:val="0E4F7C80"/>
    <w:rsid w:val="10264A11"/>
    <w:rsid w:val="10A37D41"/>
    <w:rsid w:val="11C20769"/>
    <w:rsid w:val="13426597"/>
    <w:rsid w:val="15787ABD"/>
    <w:rsid w:val="18575207"/>
    <w:rsid w:val="1934019F"/>
    <w:rsid w:val="1BAF7FB0"/>
    <w:rsid w:val="1D540C01"/>
    <w:rsid w:val="1DEF2253"/>
    <w:rsid w:val="22B814DB"/>
    <w:rsid w:val="22F6534C"/>
    <w:rsid w:val="23673F12"/>
    <w:rsid w:val="241E671A"/>
    <w:rsid w:val="24B94F4B"/>
    <w:rsid w:val="288D1679"/>
    <w:rsid w:val="2967011C"/>
    <w:rsid w:val="2C6C38DF"/>
    <w:rsid w:val="32F659C0"/>
    <w:rsid w:val="35B8313B"/>
    <w:rsid w:val="36370E76"/>
    <w:rsid w:val="37AB1B1C"/>
    <w:rsid w:val="37E8117F"/>
    <w:rsid w:val="37EA3784"/>
    <w:rsid w:val="38C6627D"/>
    <w:rsid w:val="3B7E1DD4"/>
    <w:rsid w:val="3D347D63"/>
    <w:rsid w:val="3D761C48"/>
    <w:rsid w:val="3DDB6536"/>
    <w:rsid w:val="3F6525B0"/>
    <w:rsid w:val="450E5498"/>
    <w:rsid w:val="4D924EB8"/>
    <w:rsid w:val="4E465DE4"/>
    <w:rsid w:val="4E9F2F14"/>
    <w:rsid w:val="4F9111A0"/>
    <w:rsid w:val="531D3476"/>
    <w:rsid w:val="54CF69F2"/>
    <w:rsid w:val="56B757FD"/>
    <w:rsid w:val="56DA0230"/>
    <w:rsid w:val="57803FD4"/>
    <w:rsid w:val="589E14F9"/>
    <w:rsid w:val="592D1F39"/>
    <w:rsid w:val="59FE5684"/>
    <w:rsid w:val="60CB2763"/>
    <w:rsid w:val="62CB71DD"/>
    <w:rsid w:val="651421FF"/>
    <w:rsid w:val="663916D4"/>
    <w:rsid w:val="67855B70"/>
    <w:rsid w:val="68595EE4"/>
    <w:rsid w:val="691C6622"/>
    <w:rsid w:val="693410C2"/>
    <w:rsid w:val="6A90072A"/>
    <w:rsid w:val="6C537AB1"/>
    <w:rsid w:val="6FA741D1"/>
    <w:rsid w:val="701557A9"/>
    <w:rsid w:val="70E95F6D"/>
    <w:rsid w:val="73010738"/>
    <w:rsid w:val="75AB2CB8"/>
    <w:rsid w:val="776B3F01"/>
    <w:rsid w:val="77AB07A1"/>
    <w:rsid w:val="784308F4"/>
    <w:rsid w:val="79933E56"/>
    <w:rsid w:val="7A3A0580"/>
    <w:rsid w:val="7B30490E"/>
    <w:rsid w:val="7FE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2024-03-06T07:38:16Z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9EAC47E45CAF4D4DB09D8D6FA0D01D4E_13</vt:lpwstr>
  </property>
</Properties>
</file>